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08" w:rsidRPr="00421108" w:rsidRDefault="00421108" w:rsidP="00421108">
      <w:pPr>
        <w:jc w:val="both"/>
        <w:rPr>
          <w:rFonts w:eastAsia="MyriadPro-Light"/>
          <w:b/>
          <w:bCs/>
          <w:iCs/>
          <w:color w:val="000000"/>
          <w:sz w:val="28"/>
          <w:szCs w:val="28"/>
          <w:u w:val="single"/>
        </w:rPr>
      </w:pPr>
      <w:r>
        <w:rPr>
          <w:rFonts w:eastAsia="MyriadPro-Light"/>
          <w:b/>
          <w:bCs/>
          <w:iCs/>
          <w:color w:val="000000"/>
          <w:sz w:val="28"/>
          <w:szCs w:val="28"/>
        </w:rPr>
        <w:t xml:space="preserve">            </w:t>
      </w:r>
      <w:r w:rsidRPr="00421108">
        <w:rPr>
          <w:rFonts w:eastAsia="MyriadPro-Light"/>
          <w:b/>
          <w:bCs/>
          <w:iCs/>
          <w:color w:val="000000"/>
          <w:sz w:val="28"/>
          <w:szCs w:val="28"/>
          <w:u w:val="single"/>
        </w:rPr>
        <w:t>Usnesení ze zápisu 17/2016</w:t>
      </w:r>
    </w:p>
    <w:p w:rsidR="00421108" w:rsidRPr="00421108" w:rsidRDefault="00421108" w:rsidP="00421108">
      <w:pPr>
        <w:jc w:val="both"/>
        <w:rPr>
          <w:rFonts w:eastAsia="MyriadPro-Light"/>
          <w:b/>
          <w:bCs/>
          <w:iCs/>
          <w:color w:val="000000"/>
          <w:sz w:val="28"/>
          <w:szCs w:val="28"/>
          <w:u w:val="single"/>
        </w:rPr>
      </w:pPr>
    </w:p>
    <w:p w:rsidR="00421108" w:rsidRPr="00BF4BD9" w:rsidRDefault="00421108" w:rsidP="00421108">
      <w:pPr>
        <w:jc w:val="both"/>
        <w:rPr>
          <w:rFonts w:eastAsia="MyriadPro-Light"/>
          <w:b/>
          <w:bCs/>
          <w:iCs/>
          <w:color w:val="000000"/>
          <w:sz w:val="28"/>
          <w:szCs w:val="28"/>
        </w:rPr>
      </w:pPr>
      <w:r>
        <w:rPr>
          <w:rFonts w:eastAsia="MyriadPro-Light"/>
          <w:b/>
          <w:bCs/>
          <w:iCs/>
          <w:color w:val="000000"/>
          <w:sz w:val="28"/>
          <w:szCs w:val="28"/>
        </w:rPr>
        <w:t xml:space="preserve">            Zastupitelstvo obce Lom schvaluje návrh rozpočtu na rok 2017, který je přílohou </w:t>
      </w:r>
      <w:proofErr w:type="gramStart"/>
      <w:r>
        <w:rPr>
          <w:rFonts w:eastAsia="MyriadPro-Light"/>
          <w:b/>
          <w:bCs/>
          <w:iCs/>
          <w:color w:val="000000"/>
          <w:sz w:val="28"/>
          <w:szCs w:val="28"/>
        </w:rPr>
        <w:t>č.3 tohoto</w:t>
      </w:r>
      <w:proofErr w:type="gramEnd"/>
      <w:r>
        <w:rPr>
          <w:rFonts w:eastAsia="MyriadPro-Light"/>
          <w:b/>
          <w:bCs/>
          <w:iCs/>
          <w:color w:val="000000"/>
          <w:sz w:val="28"/>
          <w:szCs w:val="28"/>
        </w:rPr>
        <w:t xml:space="preserve"> zápisu.</w:t>
      </w:r>
      <w:r w:rsidRPr="00BF4BD9">
        <w:rPr>
          <w:sz w:val="28"/>
          <w:szCs w:val="28"/>
        </w:rPr>
        <w:t xml:space="preserve"> </w:t>
      </w:r>
      <w:proofErr w:type="gramStart"/>
      <w:r w:rsidRPr="00BF4BD9">
        <w:rPr>
          <w:b/>
          <w:sz w:val="28"/>
          <w:szCs w:val="28"/>
        </w:rPr>
        <w:t>Příjmy : 1 584 000,-</w:t>
      </w:r>
      <w:proofErr w:type="gramEnd"/>
      <w:r w:rsidRPr="00BF4BD9">
        <w:rPr>
          <w:b/>
          <w:sz w:val="28"/>
          <w:szCs w:val="28"/>
        </w:rPr>
        <w:t>Kč</w:t>
      </w:r>
      <w:r>
        <w:rPr>
          <w:b/>
          <w:sz w:val="28"/>
          <w:szCs w:val="28"/>
        </w:rPr>
        <w:t>,</w:t>
      </w:r>
      <w:r w:rsidRPr="00BF4BD9">
        <w:rPr>
          <w:b/>
          <w:sz w:val="28"/>
          <w:szCs w:val="28"/>
        </w:rPr>
        <w:t xml:space="preserve"> výdaje 1767 200,-Kč. Schodek ve výši 183 200,-Kč bude hrazen z volných prostředků minulých let.</w:t>
      </w:r>
      <w:r>
        <w:rPr>
          <w:b/>
          <w:sz w:val="28"/>
          <w:szCs w:val="28"/>
        </w:rPr>
        <w:t xml:space="preserve"> Závaznými ukazateli rozpočtu jsou celkové příjmy a ve výdajích </w:t>
      </w:r>
      <w:r w:rsidRPr="00BF4BD9">
        <w:rPr>
          <w:b/>
          <w:sz w:val="28"/>
          <w:szCs w:val="28"/>
        </w:rPr>
        <w:t>jednotlivé §.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č.143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 bylo schváleno.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244FD2" w:rsidRDefault="00244FD2"/>
    <w:p w:rsidR="00421108" w:rsidRDefault="00421108" w:rsidP="00421108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            Zastupitelstvo obce Lom bere na vědomí rozpočtové opatření </w:t>
      </w:r>
      <w:r>
        <w:rPr>
          <w:b/>
          <w:sz w:val="28"/>
        </w:rPr>
        <w:t>č.8/2016,</w:t>
      </w:r>
      <w:r>
        <w:rPr>
          <w:rFonts w:eastAsia="MyriadPro-Light"/>
          <w:b/>
          <w:bCs/>
          <w:color w:val="000000"/>
          <w:sz w:val="28"/>
          <w:szCs w:val="28"/>
        </w:rPr>
        <w:t xml:space="preserve"> které je přílohou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č.4 tohoto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zápisu. 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č.144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bylo schváleno.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Default="00421108" w:rsidP="00421108">
      <w:pPr>
        <w:jc w:val="both"/>
        <w:rPr>
          <w:b/>
          <w:sz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            Zastupitelstvo obce Lom bere na vědomí ukončení </w:t>
      </w:r>
      <w:r w:rsidRPr="00F7558D">
        <w:rPr>
          <w:b/>
          <w:sz w:val="28"/>
        </w:rPr>
        <w:t xml:space="preserve">akce v rámci POV na rok 2016, vedenou pod názvem „Místní komunikace Lom“ – asfaltování. Uvedená akce byla ukončena dne </w:t>
      </w:r>
      <w:proofErr w:type="gramStart"/>
      <w:r w:rsidRPr="00F7558D">
        <w:rPr>
          <w:b/>
          <w:sz w:val="28"/>
        </w:rPr>
        <w:t>31.10.2016</w:t>
      </w:r>
      <w:proofErr w:type="gramEnd"/>
      <w:r w:rsidRPr="00F7558D">
        <w:rPr>
          <w:b/>
          <w:sz w:val="28"/>
        </w:rPr>
        <w:t xml:space="preserve"> a byly tak splněny podmínky SOD č. 65/2016.  Závěrečné vyúčtování bude zasláno v řádném termínu na Krajský úřad Jihočeského kraje.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č.145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bylo schváleno.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P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iCs/>
          <w:color w:val="000000"/>
          <w:sz w:val="28"/>
          <w:szCs w:val="28"/>
        </w:rPr>
        <w:t xml:space="preserve">             Zastupitelstvo obce Lom schvaluje plán inventur sestavený </w:t>
      </w:r>
      <w:r>
        <w:rPr>
          <w:rFonts w:eastAsia="MyriadPro-Light"/>
          <w:b/>
          <w:bCs/>
          <w:color w:val="000000"/>
          <w:sz w:val="28"/>
          <w:szCs w:val="28"/>
        </w:rPr>
        <w:t>v souladu s </w:t>
      </w:r>
      <w:proofErr w:type="spellStart"/>
      <w:r>
        <w:rPr>
          <w:rFonts w:eastAsia="MyriadPro-Light"/>
          <w:b/>
          <w:bCs/>
          <w:color w:val="000000"/>
          <w:sz w:val="28"/>
          <w:szCs w:val="28"/>
        </w:rPr>
        <w:t>ust</w:t>
      </w:r>
      <w:proofErr w:type="spellEnd"/>
      <w:r>
        <w:rPr>
          <w:rFonts w:eastAsia="MyriadPro-Light"/>
          <w:b/>
          <w:bCs/>
          <w:color w:val="000000"/>
          <w:sz w:val="28"/>
          <w:szCs w:val="28"/>
        </w:rPr>
        <w:t xml:space="preserve">. § 5 </w:t>
      </w:r>
      <w:proofErr w:type="spellStart"/>
      <w:r>
        <w:rPr>
          <w:rFonts w:eastAsia="MyriadPro-Light"/>
          <w:b/>
          <w:bCs/>
          <w:color w:val="000000"/>
          <w:sz w:val="28"/>
          <w:szCs w:val="28"/>
        </w:rPr>
        <w:t>vyhl</w:t>
      </w:r>
      <w:proofErr w:type="spellEnd"/>
      <w:r>
        <w:rPr>
          <w:rFonts w:eastAsia="MyriadPro-Light"/>
          <w:b/>
          <w:bCs/>
          <w:color w:val="000000"/>
          <w:sz w:val="28"/>
          <w:szCs w:val="28"/>
        </w:rPr>
        <w:t>. č. 270/2010 Sb.</w:t>
      </w:r>
      <w:r>
        <w:rPr>
          <w:rFonts w:eastAsia="MyriadPro-Light"/>
          <w:bCs/>
          <w:color w:val="000000"/>
          <w:sz w:val="28"/>
          <w:szCs w:val="28"/>
        </w:rPr>
        <w:t xml:space="preserve"> </w:t>
      </w:r>
      <w:r>
        <w:rPr>
          <w:rFonts w:eastAsia="MyriadPro-Light"/>
          <w:b/>
          <w:bCs/>
          <w:color w:val="000000"/>
          <w:sz w:val="28"/>
          <w:szCs w:val="28"/>
        </w:rPr>
        <w:t xml:space="preserve">a dále </w:t>
      </w:r>
      <w:r>
        <w:rPr>
          <w:rFonts w:eastAsia="MyriadPro-Light"/>
          <w:b/>
          <w:bCs/>
          <w:iCs/>
          <w:color w:val="000000"/>
          <w:sz w:val="28"/>
          <w:szCs w:val="28"/>
        </w:rPr>
        <w:t xml:space="preserve">určuje předsedou inventarizační komise </w:t>
      </w:r>
      <w:r>
        <w:rPr>
          <w:rFonts w:eastAsia="MyriadPro-Light"/>
          <w:b/>
          <w:bCs/>
          <w:color w:val="000000"/>
          <w:sz w:val="28"/>
          <w:szCs w:val="28"/>
        </w:rPr>
        <w:t xml:space="preserve">MB a členy JB, FM a JD. Termín provedení inventarizace je stanoven od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20.12.2016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do 8.1.2017.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č.146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 bylo schváleno.</w:t>
      </w:r>
    </w:p>
    <w:p w:rsidR="00421108" w:rsidRPr="00B90632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             Zastupitelstvo obce Lom schvaluje těžbu dřeva v obecním lese dle plánu těžby.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č.147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 bylo schváleno.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</w:p>
    <w:p w:rsidR="00421108" w:rsidRPr="00B90632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              Zastupitelstvo obce Lom bere na vědomí protokol o zkoušce vzorku pitné vody odebraného z obecního řadu.</w:t>
      </w:r>
      <w:r w:rsidRPr="00B90632">
        <w:rPr>
          <w:sz w:val="28"/>
        </w:rPr>
        <w:t xml:space="preserve"> </w:t>
      </w:r>
      <w:r w:rsidRPr="00B90632">
        <w:rPr>
          <w:b/>
          <w:sz w:val="28"/>
        </w:rPr>
        <w:t>Protokol vyhovuje ve všech ukazatelích a voda je pitná.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Výsledek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hlasování : pro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6 hlasů, proti 0 hlasů, zdržel se 0 hlasů</w:t>
      </w:r>
    </w:p>
    <w:p w:rsidR="00421108" w:rsidRDefault="00421108" w:rsidP="00421108">
      <w:pPr>
        <w:autoSpaceDE w:val="0"/>
        <w:autoSpaceDN w:val="0"/>
        <w:adjustRightInd w:val="0"/>
        <w:jc w:val="both"/>
        <w:rPr>
          <w:rFonts w:eastAsia="MyriadPro-Light"/>
          <w:b/>
          <w:bCs/>
          <w:color w:val="000000"/>
          <w:sz w:val="28"/>
          <w:szCs w:val="28"/>
        </w:rPr>
      </w:pPr>
      <w:r>
        <w:rPr>
          <w:rFonts w:eastAsia="MyriadPro-Light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eastAsia="MyriadPro-Light"/>
          <w:b/>
          <w:bCs/>
          <w:color w:val="000000"/>
          <w:sz w:val="28"/>
          <w:szCs w:val="28"/>
        </w:rPr>
        <w:t>č.148</w:t>
      </w:r>
      <w:proofErr w:type="gramEnd"/>
      <w:r>
        <w:rPr>
          <w:rFonts w:eastAsia="MyriadPro-Light"/>
          <w:b/>
          <w:bCs/>
          <w:color w:val="000000"/>
          <w:sz w:val="28"/>
          <w:szCs w:val="28"/>
        </w:rPr>
        <w:t xml:space="preserve">  bylo schváleno.</w:t>
      </w:r>
    </w:p>
    <w:p w:rsidR="00421108" w:rsidRDefault="00421108" w:rsidP="00421108">
      <w:pPr>
        <w:jc w:val="both"/>
      </w:pPr>
    </w:p>
    <w:sectPr w:rsidR="00421108" w:rsidSect="0024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108"/>
    <w:rsid w:val="00244FD2"/>
    <w:rsid w:val="0042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1633</Characters>
  <Application>Microsoft Office Word</Application>
  <DocSecurity>0</DocSecurity>
  <Lines>13</Lines>
  <Paragraphs>3</Paragraphs>
  <ScaleCrop>false</ScaleCrop>
  <Company>OU Lom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Lom</dc:creator>
  <cp:lastModifiedBy>OU Lom</cp:lastModifiedBy>
  <cp:revision>1</cp:revision>
  <dcterms:created xsi:type="dcterms:W3CDTF">2017-02-09T18:33:00Z</dcterms:created>
  <dcterms:modified xsi:type="dcterms:W3CDTF">2017-02-09T18:42:00Z</dcterms:modified>
</cp:coreProperties>
</file>