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5C" w:rsidRDefault="0066745C" w:rsidP="0066745C"/>
    <w:p w:rsidR="0066745C" w:rsidRDefault="0066745C" w:rsidP="0066745C">
      <w:pPr>
        <w:jc w:val="center"/>
        <w:rPr>
          <w:i/>
          <w:iCs/>
        </w:rPr>
      </w:pPr>
      <w:r>
        <w:rPr>
          <w:i/>
          <w:iCs/>
        </w:rPr>
        <w:t>U P O Z O R N Ě N Í   F I N A N Č N Í   S P R Á V Y</w:t>
      </w:r>
    </w:p>
    <w:p w:rsidR="0066745C" w:rsidRDefault="0066745C" w:rsidP="0066745C">
      <w:pPr>
        <w:jc w:val="center"/>
        <w:rPr>
          <w:i/>
          <w:iCs/>
        </w:rPr>
      </w:pPr>
    </w:p>
    <w:p w:rsidR="0066745C" w:rsidRDefault="0066745C" w:rsidP="0066745C">
      <w:pPr>
        <w:jc w:val="both"/>
        <w:rPr>
          <w:i/>
          <w:iCs/>
        </w:rPr>
      </w:pPr>
      <w:r>
        <w:rPr>
          <w:i/>
          <w:iCs/>
        </w:rPr>
        <w:t xml:space="preserve">Na základě rozhodnutí vlády o zákazu volného pohybu osob došlo od </w:t>
      </w:r>
      <w:proofErr w:type="gramStart"/>
      <w:r>
        <w:rPr>
          <w:i/>
          <w:iCs/>
        </w:rPr>
        <w:t>16.3.2020</w:t>
      </w:r>
      <w:proofErr w:type="gramEnd"/>
      <w:r>
        <w:rPr>
          <w:i/>
          <w:iCs/>
        </w:rPr>
        <w:t xml:space="preserve"> k DOČASNÉMU uzavření pracoviště Finančního úřadu na adrese tř. J. P. Koubka 91, Blatná.</w:t>
      </w:r>
    </w:p>
    <w:p w:rsidR="0066745C" w:rsidRDefault="0066745C" w:rsidP="0066745C">
      <w:pPr>
        <w:jc w:val="both"/>
        <w:rPr>
          <w:i/>
          <w:iCs/>
        </w:rPr>
      </w:pPr>
      <w:r>
        <w:rPr>
          <w:i/>
          <w:iCs/>
        </w:rPr>
        <w:t>Svoje podání můžete vhodit do schránky Finanční správy ČR umístěné na budově na tř. J. P. Koubka 91 v Blatné nebo do nově umístěného boxu v budově Městského úřadu v Blatné na adrese tř. T. G. Masaryka 322, Blatná, v době omezených úředních hodin Městského úřadu – tedy v pondělí a ve středu 8.00 hod -  10:00 hod a 15:00 – 16:00 hod.</w:t>
      </w:r>
    </w:p>
    <w:p w:rsidR="0066745C" w:rsidRDefault="0066745C" w:rsidP="0066745C">
      <w:pPr>
        <w:jc w:val="both"/>
        <w:rPr>
          <w:i/>
          <w:iCs/>
        </w:rPr>
      </w:pPr>
      <w:r>
        <w:rPr>
          <w:i/>
          <w:iCs/>
        </w:rPr>
        <w:t>Informace daňové správy ohledně liberačního balíčku včetně průvodce pro daňové poplatníky v souvislosti s </w:t>
      </w:r>
      <w:proofErr w:type="spellStart"/>
      <w:r>
        <w:rPr>
          <w:i/>
          <w:iCs/>
        </w:rPr>
        <w:t>koronavirem</w:t>
      </w:r>
      <w:proofErr w:type="spellEnd"/>
      <w:r>
        <w:rPr>
          <w:i/>
          <w:iCs/>
        </w:rPr>
        <w:t xml:space="preserve"> jsou umístěny na webu daňové správy </w:t>
      </w:r>
      <w:hyperlink r:id="rId5" w:history="1">
        <w:r>
          <w:rPr>
            <w:rStyle w:val="Hypertextovodkaz"/>
            <w:i/>
            <w:iCs/>
            <w:color w:val="auto"/>
          </w:rPr>
          <w:t>www.financnisprava.cz</w:t>
        </w:r>
      </w:hyperlink>
      <w:r>
        <w:rPr>
          <w:i/>
          <w:iCs/>
        </w:rPr>
        <w:t>. Jsou zde zveřejněny i odpovědi na nejčastější dotazy veřejnosti.</w:t>
      </w:r>
    </w:p>
    <w:p w:rsidR="0066745C" w:rsidRDefault="0066745C" w:rsidP="0066745C"/>
    <w:p w:rsidR="00B70FC2" w:rsidRDefault="00B70FC2"/>
    <w:p w:rsidR="0066745C" w:rsidRDefault="0066745C" w:rsidP="0066745C">
      <w:bookmarkStart w:id="0" w:name="_GoBack"/>
      <w:bookmarkEnd w:id="0"/>
    </w:p>
    <w:p w:rsidR="0066745C" w:rsidRDefault="0066745C" w:rsidP="0066745C"/>
    <w:p w:rsidR="0066745C" w:rsidRPr="00CB19FC" w:rsidRDefault="0066745C" w:rsidP="0066745C">
      <w:pPr>
        <w:shd w:val="clear" w:color="auto" w:fill="FFFFFF"/>
        <w:outlineLvl w:val="1"/>
        <w:rPr>
          <w:rFonts w:ascii="Arial" w:eastAsia="Times New Roman" w:hAnsi="Arial" w:cs="Arial"/>
          <w:color w:val="464140"/>
          <w:sz w:val="43"/>
          <w:szCs w:val="43"/>
          <w:lang w:eastAsia="cs-CZ"/>
        </w:rPr>
      </w:pPr>
      <w:r w:rsidRPr="00CB19FC">
        <w:rPr>
          <w:rFonts w:ascii="Arial" w:eastAsia="Times New Roman" w:hAnsi="Arial" w:cs="Arial"/>
          <w:color w:val="464140"/>
          <w:sz w:val="43"/>
          <w:szCs w:val="43"/>
          <w:lang w:eastAsia="cs-CZ"/>
        </w:rPr>
        <w:t xml:space="preserve">Zkrácení otevírací doby pošty Blatná na nezbytně nutnou dobu v období od </w:t>
      </w:r>
      <w:proofErr w:type="gramStart"/>
      <w:r w:rsidRPr="00CB19FC">
        <w:rPr>
          <w:rFonts w:ascii="Arial" w:eastAsia="Times New Roman" w:hAnsi="Arial" w:cs="Arial"/>
          <w:color w:val="464140"/>
          <w:sz w:val="43"/>
          <w:szCs w:val="43"/>
          <w:lang w:eastAsia="cs-CZ"/>
        </w:rPr>
        <w:t>16.03.2020</w:t>
      </w:r>
      <w:proofErr w:type="gramEnd"/>
      <w:r w:rsidRPr="00CB19FC">
        <w:rPr>
          <w:rFonts w:ascii="Arial" w:eastAsia="Times New Roman" w:hAnsi="Arial" w:cs="Arial"/>
          <w:color w:val="464140"/>
          <w:sz w:val="43"/>
          <w:szCs w:val="43"/>
          <w:lang w:eastAsia="cs-CZ"/>
        </w:rPr>
        <w:t xml:space="preserve"> do odvolání z provozních důvodů</w:t>
      </w:r>
    </w:p>
    <w:p w:rsidR="0066745C" w:rsidRPr="00CB19FC" w:rsidRDefault="0066745C" w:rsidP="0066745C">
      <w:pPr>
        <w:shd w:val="clear" w:color="auto" w:fill="FFFFFF"/>
        <w:rPr>
          <w:rFonts w:ascii="Arial" w:eastAsia="Times New Roman" w:hAnsi="Arial" w:cs="Arial"/>
          <w:i/>
          <w:iCs/>
          <w:color w:val="818181"/>
          <w:lang w:eastAsia="cs-CZ"/>
        </w:rPr>
      </w:pPr>
      <w:r w:rsidRPr="00CB19FC">
        <w:rPr>
          <w:rFonts w:ascii="Arial" w:eastAsia="Times New Roman" w:hAnsi="Arial" w:cs="Arial"/>
          <w:i/>
          <w:iCs/>
          <w:color w:val="818181"/>
          <w:lang w:eastAsia="cs-CZ"/>
        </w:rPr>
        <w:t>Typ: ostatní</w:t>
      </w:r>
    </w:p>
    <w:p w:rsidR="0066745C" w:rsidRPr="00CB19FC" w:rsidRDefault="0066745C" w:rsidP="0066745C">
      <w:pPr>
        <w:shd w:val="clear" w:color="auto" w:fill="E9E9E9"/>
        <w:rPr>
          <w:rFonts w:ascii="Arial" w:eastAsia="Times New Roman" w:hAnsi="Arial" w:cs="Arial"/>
          <w:color w:val="525252"/>
          <w:lang w:eastAsia="cs-CZ"/>
        </w:rPr>
      </w:pPr>
      <w:r w:rsidRPr="00CB19FC">
        <w:rPr>
          <w:rFonts w:ascii="Arial" w:eastAsia="Times New Roman" w:hAnsi="Arial" w:cs="Arial"/>
          <w:color w:val="525252"/>
          <w:lang w:eastAsia="cs-CZ"/>
        </w:rPr>
        <w:t>-</w:t>
      </w:r>
      <w:r w:rsidRPr="00CB19FC">
        <w:rPr>
          <w:rFonts w:ascii="Arial" w:eastAsia="Times New Roman" w:hAnsi="Arial" w:cs="Arial"/>
          <w:color w:val="525252"/>
          <w:sz w:val="2"/>
          <w:szCs w:val="2"/>
          <w:lang w:eastAsia="cs-CZ"/>
        </w:rPr>
        <w:br w:type="textWrapping" w:clear="all"/>
      </w:r>
    </w:p>
    <w:p w:rsidR="0066745C" w:rsidRPr="00CB19FC" w:rsidRDefault="0066745C" w:rsidP="0066745C">
      <w:pPr>
        <w:shd w:val="clear" w:color="auto" w:fill="FFFFFF"/>
        <w:spacing w:line="360" w:lineRule="atLeast"/>
        <w:ind w:left="109"/>
        <w:rPr>
          <w:rFonts w:ascii="Arial" w:eastAsia="Times New Roman" w:hAnsi="Arial" w:cs="Arial"/>
          <w:color w:val="525252"/>
          <w:lang w:eastAsia="cs-CZ"/>
        </w:rPr>
      </w:pPr>
      <w:r w:rsidRPr="00CB19FC">
        <w:rPr>
          <w:rFonts w:ascii="Arial" w:eastAsia="Times New Roman" w:hAnsi="Arial" w:cs="Arial"/>
          <w:b/>
          <w:bCs/>
          <w:color w:val="525252"/>
          <w:lang w:eastAsia="cs-CZ"/>
        </w:rPr>
        <w:t>Dovolujeme si Vás informovat o snížení otevírací doby pošty Blatná 388 01</w:t>
      </w:r>
    </w:p>
    <w:p w:rsidR="0066745C" w:rsidRPr="00CB19FC" w:rsidRDefault="0066745C" w:rsidP="0066745C">
      <w:pPr>
        <w:shd w:val="clear" w:color="auto" w:fill="FFFFFF"/>
        <w:spacing w:line="360" w:lineRule="atLeast"/>
        <w:ind w:left="109"/>
        <w:rPr>
          <w:rFonts w:ascii="Arial" w:eastAsia="Times New Roman" w:hAnsi="Arial" w:cs="Arial"/>
          <w:color w:val="525252"/>
          <w:lang w:eastAsia="cs-CZ"/>
        </w:rPr>
      </w:pPr>
      <w:r w:rsidRPr="00CB19FC">
        <w:rPr>
          <w:rFonts w:ascii="Arial" w:eastAsia="Times New Roman" w:hAnsi="Arial" w:cs="Arial"/>
          <w:b/>
          <w:bCs/>
          <w:color w:val="525252"/>
          <w:lang w:eastAsia="cs-CZ"/>
        </w:rPr>
        <w:t>Dostupnost provozovny bude omezená na nezbytně nutnou dobu v období od </w:t>
      </w:r>
      <w:proofErr w:type="gramStart"/>
      <w:r w:rsidRPr="00CB19FC">
        <w:rPr>
          <w:rFonts w:ascii="Arial" w:eastAsia="Times New Roman" w:hAnsi="Arial" w:cs="Arial"/>
          <w:b/>
          <w:bCs/>
          <w:color w:val="525252"/>
          <w:lang w:eastAsia="cs-CZ"/>
        </w:rPr>
        <w:t>16.03.2020</w:t>
      </w:r>
      <w:proofErr w:type="gramEnd"/>
      <w:r w:rsidRPr="00CB19FC">
        <w:rPr>
          <w:rFonts w:ascii="Arial" w:eastAsia="Times New Roman" w:hAnsi="Arial" w:cs="Arial"/>
          <w:b/>
          <w:bCs/>
          <w:color w:val="525252"/>
          <w:lang w:eastAsia="cs-CZ"/>
        </w:rPr>
        <w:t> do odvolání z provozních důvodů.</w:t>
      </w:r>
    </w:p>
    <w:p w:rsidR="0066745C" w:rsidRPr="00CB19FC" w:rsidRDefault="0066745C" w:rsidP="0066745C">
      <w:pPr>
        <w:shd w:val="clear" w:color="auto" w:fill="FFFFFF"/>
        <w:spacing w:line="360" w:lineRule="atLeast"/>
        <w:rPr>
          <w:rFonts w:ascii="Arial" w:eastAsia="Times New Roman" w:hAnsi="Arial" w:cs="Arial"/>
          <w:color w:val="525252"/>
          <w:lang w:eastAsia="cs-CZ"/>
        </w:rPr>
      </w:pPr>
      <w:r w:rsidRPr="00CB19FC">
        <w:rPr>
          <w:rFonts w:ascii="Arial" w:eastAsia="Times New Roman" w:hAnsi="Arial" w:cs="Arial"/>
          <w:b/>
          <w:bCs/>
          <w:color w:val="525252"/>
          <w:u w:val="single"/>
          <w:lang w:eastAsia="cs-CZ"/>
        </w:rPr>
        <w:t>V uvedeném období bude otevírací doba provozovny upravená následovně: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20"/>
        <w:gridCol w:w="2265"/>
      </w:tblGrid>
      <w:tr w:rsidR="0066745C" w:rsidRPr="00CB19FC" w:rsidTr="001E0FB1">
        <w:trPr>
          <w:trHeight w:val="315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Dny v týdnu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Standardní </w:t>
            </w:r>
            <w:proofErr w:type="spellStart"/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HpV</w:t>
            </w:r>
            <w:proofErr w:type="spellEnd"/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Dočasné </w:t>
            </w:r>
            <w:proofErr w:type="spellStart"/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HpV</w:t>
            </w:r>
            <w:proofErr w:type="spellEnd"/>
          </w:p>
        </w:tc>
      </w:tr>
      <w:tr w:rsidR="0066745C" w:rsidRPr="00CB19FC" w:rsidTr="001E0FB1">
        <w:trPr>
          <w:trHeight w:val="300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</w:t>
            </w:r>
            <w:proofErr w:type="gramEnd"/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8:00 - 18:00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8:00 - 15:30</w:t>
            </w:r>
          </w:p>
        </w:tc>
      </w:tr>
      <w:tr w:rsidR="0066745C" w:rsidRPr="00CB19FC" w:rsidTr="001E0FB1">
        <w:trPr>
          <w:trHeight w:val="285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8:00 - 18:00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8:00 - 15:30</w:t>
            </w:r>
          </w:p>
        </w:tc>
      </w:tr>
      <w:tr w:rsidR="0066745C" w:rsidRPr="00CB19FC" w:rsidTr="001E0FB1">
        <w:trPr>
          <w:trHeight w:val="300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8:00 - 18:00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8:00 - 15:30</w:t>
            </w:r>
          </w:p>
        </w:tc>
      </w:tr>
      <w:tr w:rsidR="0066745C" w:rsidRPr="00CB19FC" w:rsidTr="001E0FB1">
        <w:trPr>
          <w:trHeight w:val="300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8:00 - 18:00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8:00 -  15:30</w:t>
            </w:r>
          </w:p>
        </w:tc>
      </w:tr>
      <w:tr w:rsidR="0066745C" w:rsidRPr="00CB19FC" w:rsidTr="001E0FB1">
        <w:trPr>
          <w:trHeight w:val="300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8:00 - 18:00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8:00 - 15:30</w:t>
            </w:r>
          </w:p>
        </w:tc>
      </w:tr>
      <w:tr w:rsidR="0066745C" w:rsidRPr="00CB19FC" w:rsidTr="001E0FB1">
        <w:trPr>
          <w:trHeight w:val="300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8:00 - 10:00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8:00 - 10:00</w:t>
            </w:r>
          </w:p>
        </w:tc>
      </w:tr>
      <w:tr w:rsidR="0066745C" w:rsidRPr="00CB19FC" w:rsidTr="001E0FB1">
        <w:trPr>
          <w:trHeight w:val="300"/>
          <w:tblCellSpacing w:w="0" w:type="dxa"/>
        </w:trPr>
        <w:tc>
          <w:tcPr>
            <w:tcW w:w="154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2520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zavřeno</w:t>
            </w:r>
          </w:p>
        </w:tc>
        <w:tc>
          <w:tcPr>
            <w:tcW w:w="2265" w:type="dxa"/>
            <w:vAlign w:val="center"/>
            <w:hideMark/>
          </w:tcPr>
          <w:p w:rsidR="0066745C" w:rsidRPr="00CB19FC" w:rsidRDefault="0066745C" w:rsidP="001E0FB1">
            <w:pPr>
              <w:spacing w:line="360" w:lineRule="atLeast"/>
              <w:ind w:left="4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B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zavřeno</w:t>
            </w:r>
          </w:p>
        </w:tc>
      </w:tr>
    </w:tbl>
    <w:p w:rsidR="0066745C" w:rsidRDefault="0066745C" w:rsidP="0066745C"/>
    <w:p w:rsidR="0066745C" w:rsidRDefault="0066745C" w:rsidP="0066745C"/>
    <w:p w:rsidR="0066745C" w:rsidRDefault="0066745C"/>
    <w:sectPr w:rsidR="0066745C" w:rsidSect="00B7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5C"/>
    <w:rsid w:val="0066745C"/>
    <w:rsid w:val="00785E76"/>
    <w:rsid w:val="00B7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5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745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45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674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ancnisp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tvrdam</dc:creator>
  <cp:lastModifiedBy>tvrdam</cp:lastModifiedBy>
  <cp:revision>2</cp:revision>
  <dcterms:created xsi:type="dcterms:W3CDTF">2020-03-18T08:37:00Z</dcterms:created>
  <dcterms:modified xsi:type="dcterms:W3CDTF">2020-03-18T09:07:00Z</dcterms:modified>
</cp:coreProperties>
</file>